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5493945</wp:posOffset>
                </wp:positionH>
                <wp:positionV relativeFrom="line">
                  <wp:posOffset>125344</wp:posOffset>
                </wp:positionV>
                <wp:extent cx="1158950" cy="1331479"/>
                <wp:effectExtent l="0" t="0" r="0" b="0"/>
                <wp:wrapNone/>
                <wp:docPr id="1073741827" name="officeArt object" descr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50" cy="133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</w:p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 A"/>
                                <w:rtl w:val="0"/>
                                <w:lang w:val="fr-FR"/>
                              </w:rPr>
                              <w:t xml:space="preserve">         PHOTO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32.6pt;margin-top:9.9pt;width:91.3pt;height:104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</w:p>
                    <w:p>
                      <w:pPr>
                        <w:pStyle w:val="Corps A"/>
                      </w:pPr>
                      <w:r>
                        <w:rPr>
                          <w:rStyle w:val="Aucun A"/>
                          <w:rtl w:val="0"/>
                          <w:lang w:val="fr-FR"/>
                        </w:rPr>
                        <w:t xml:space="preserve">         PHOTO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Default"/>
        <w:jc w:val="center"/>
        <w:rPr>
          <w:rStyle w:val="Aucun"/>
          <w:rFonts w:ascii="Arial" w:cs="Arial" w:hAnsi="Arial" w:eastAsia="Arial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Default"/>
        <w:rPr>
          <w:rStyle w:val="Aucun"/>
          <w:rFonts w:ascii="Arial" w:cs="Arial" w:hAnsi="Arial" w:eastAsia="Arial"/>
          <w:sz w:val="40"/>
          <w:szCs w:val="40"/>
        </w:rPr>
      </w:pPr>
      <w:r>
        <w:rPr>
          <w:rStyle w:val="Aucun"/>
          <w:rFonts w:ascii="Arial Unicode MS" w:hAnsi="Arial Unicode MS" w:hint="default"/>
          <w:sz w:val="40"/>
          <w:szCs w:val="40"/>
          <w:rtl w:val="0"/>
          <w:lang w:val="fr-FR"/>
        </w:rPr>
        <w:t>□</w:t>
      </w:r>
      <w:r>
        <w:rPr>
          <w:rStyle w:val="Aucun"/>
          <w:rFonts w:ascii="Calibri" w:cs="Calibri" w:hAnsi="Calibri" w:eastAsia="Calibri"/>
          <w:sz w:val="40"/>
          <w:szCs w:val="40"/>
          <w:rtl w:val="0"/>
          <w:lang w:val="fr-FR"/>
        </w:rPr>
        <w:t xml:space="preserve">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Formation initiale</w:t>
        <w:tab/>
        <w:tab/>
      </w:r>
      <w:r>
        <w:rPr>
          <w:rStyle w:val="Aucun"/>
          <w:rFonts w:ascii="Arial Unicode MS" w:hAnsi="Arial Unicode MS" w:hint="default"/>
          <w:sz w:val="40"/>
          <w:szCs w:val="40"/>
          <w:rtl w:val="0"/>
          <w:lang w:val="fr-FR"/>
        </w:rPr>
        <w:t>□</w:t>
      </w:r>
      <w:r>
        <w:rPr>
          <w:rStyle w:val="Aucun"/>
          <w:rFonts w:ascii="Calibri" w:cs="Calibri" w:hAnsi="Calibri" w:eastAsia="Calibri"/>
          <w:sz w:val="40"/>
          <w:szCs w:val="4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Recyclage</w:t>
      </w: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nl-NL"/>
        </w:rPr>
        <w:t xml:space="preserve">NOM </w:t>
      </w:r>
      <w:r>
        <w:rPr>
          <w:rStyle w:val="Aucun A"/>
          <w:rtl w:val="0"/>
          <w:lang w:val="fr-FR"/>
        </w:rPr>
        <w:t xml:space="preserve">:   </w:t>
      </w:r>
      <w:r>
        <w:rPr>
          <w:rStyle w:val="Aucun A"/>
          <w:rtl w:val="0"/>
          <w:lang w:val="fr-FR"/>
        </w:rPr>
        <w:t>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Pr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é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nom   </w:t>
      </w:r>
      <w:r>
        <w:rPr>
          <w:rStyle w:val="Aucun A"/>
          <w:rtl w:val="0"/>
          <w:lang w:val="fr-FR"/>
        </w:rPr>
        <w:t>……………………………………………………………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(e) le : </w:t>
      </w:r>
      <w:r>
        <w:rPr>
          <w:rStyle w:val="Aucun A"/>
          <w:rtl w:val="0"/>
          <w:lang w:val="fr-FR"/>
        </w:rPr>
        <w:t>……………………………</w:t>
      </w:r>
      <w:r>
        <w:rPr>
          <w:rStyle w:val="Aucun A"/>
          <w:rtl w:val="0"/>
          <w:lang w:val="fr-FR"/>
        </w:rPr>
        <w:t xml:space="preserve">.. </w:t>
      </w:r>
      <w:r>
        <w:rPr>
          <w:rStyle w:val="Aucun A"/>
          <w:rtl w:val="0"/>
          <w:lang w:val="fr-FR"/>
        </w:rPr>
        <w:t xml:space="preserve">à ……………………………………………………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partement : </w:t>
      </w:r>
      <w:r>
        <w:rPr>
          <w:rStyle w:val="Aucun A"/>
          <w:rtl w:val="0"/>
          <w:lang w:val="fr-FR"/>
        </w:rPr>
        <w:t>…………………………………………</w:t>
      </w:r>
      <w:r>
        <w:rPr>
          <w:rStyle w:val="Aucun A"/>
          <w:rtl w:val="0"/>
          <w:lang w:val="fr-FR"/>
        </w:rPr>
        <w:t>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Situation de famille : 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tl w:val="0"/>
          <w:lang w:val="it-IT"/>
        </w:rPr>
        <w:t>Scolarit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profession :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Adresse : N</w:t>
      </w:r>
      <w:r>
        <w:rPr>
          <w:rStyle w:val="Aucun A"/>
          <w:rtl w:val="0"/>
          <w:lang w:val="fr-FR"/>
        </w:rPr>
        <w:t>°……………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Rue </w:t>
      </w:r>
      <w:r>
        <w:rPr>
          <w:rStyle w:val="Aucun A"/>
          <w:rtl w:val="0"/>
          <w:lang w:val="fr-FR"/>
        </w:rPr>
        <w:t>…………………………………………………………………………………</w:t>
      </w:r>
      <w:r>
        <w:rPr>
          <w:rStyle w:val="Aucun A"/>
          <w:rtl w:val="0"/>
          <w:lang w:val="fr-FR"/>
        </w:rPr>
        <w:t>................................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Code Postal : </w:t>
      </w:r>
      <w:r>
        <w:rPr>
          <w:rStyle w:val="Aucun A"/>
          <w:rtl w:val="0"/>
          <w:lang w:val="fr-FR"/>
        </w:rPr>
        <w:t>……………………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tl w:val="0"/>
          <w:lang w:val="da-DK"/>
        </w:rPr>
        <w:t>VILLE</w:t>
      </w:r>
      <w:r>
        <w:rPr>
          <w:rStyle w:val="Aucun A"/>
          <w:rtl w:val="0"/>
          <w:lang w:val="fr-FR"/>
        </w:rPr>
        <w:t xml:space="preserve"> ………………………………………………………………………………………………………………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TELEPHONE </w:t>
      </w:r>
      <w:r>
        <w:rPr>
          <w:rStyle w:val="Aucun"/>
          <w:rtl w:val="0"/>
          <w:lang w:val="it-IT"/>
        </w:rPr>
        <w:t xml:space="preserve">: Domicile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 xml:space="preserve">.. Portable :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Calibri" w:cs="Calibri" w:hAnsi="Calibri" w:eastAsia="Calibri"/>
          <w:rtl w:val="0"/>
          <w:lang w:val="fr-FR"/>
        </w:rPr>
        <w:t xml:space="preserve">Courriel :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……………………………………………………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..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@................................................</w:t>
      </w:r>
    </w:p>
    <w:p>
      <w:pPr>
        <w:pStyle w:val="Default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  <w:sz w:val="23"/>
          <w:szCs w:val="23"/>
          <w:u w:val="single"/>
        </w:rPr>
      </w:pPr>
      <w:r>
        <w:rPr>
          <w:rStyle w:val="Aucun"/>
          <w:rFonts w:ascii="Arial" w:hAnsi="Arial"/>
          <w:b w:val="1"/>
          <w:bCs w:val="1"/>
          <w:sz w:val="25"/>
          <w:szCs w:val="25"/>
          <w:u w:val="single"/>
          <w:rtl w:val="0"/>
          <w:lang w:val="fr-FR"/>
        </w:rPr>
        <w:t>DOCUMENTS A FOURNIR</w:t>
      </w:r>
      <w:r>
        <w:rPr>
          <w:rStyle w:val="Aucun"/>
          <w:rFonts w:ascii="Arial" w:hAnsi="Arial"/>
          <w:b w:val="1"/>
          <w:bCs w:val="1"/>
          <w:sz w:val="23"/>
          <w:szCs w:val="23"/>
          <w:u w:val="single"/>
          <w:rtl w:val="0"/>
          <w:lang w:val="fr-FR"/>
        </w:rPr>
        <w:t xml:space="preserve"> DES LE DEBUT DE LA FORMATION : </w:t>
      </w:r>
    </w:p>
    <w:p>
      <w:pPr>
        <w:pStyle w:val="Default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 Cette fiche de renseignements avec photo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identit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  <w:u w:val="single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 Un certificat m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dical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aptitude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la natation sauvetage et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apn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e </w:t>
      </w:r>
      <w:r>
        <w:rPr>
          <w:rStyle w:val="Aucun"/>
          <w:rFonts w:ascii="Calibri" w:cs="Calibri" w:hAnsi="Calibri" w:eastAsia="Calibri"/>
          <w:sz w:val="20"/>
          <w:szCs w:val="20"/>
          <w:u w:val="single"/>
          <w:rtl w:val="0"/>
          <w:lang w:val="fr-FR"/>
        </w:rPr>
        <w:t>(</w:t>
      </w:r>
      <w:r>
        <w:rPr>
          <w:rStyle w:val="Aucun"/>
          <w:rFonts w:ascii="Calibri" w:cs="Calibri" w:hAnsi="Calibri" w:eastAsia="Calibri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u w:val="single"/>
          <w:rtl w:val="0"/>
          <w:lang w:val="fr-FR"/>
        </w:rPr>
        <w:t>fournir le 1er jour de la formation)</w:t>
      </w: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 Deux conventions de formation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u w:val="single"/>
          <w:rtl w:val="0"/>
          <w:lang w:val="fr-FR"/>
        </w:rPr>
        <w:t xml:space="preserve">dater et </w:t>
      </w:r>
      <w:r>
        <w:rPr>
          <w:rStyle w:val="Aucun"/>
          <w:rFonts w:ascii="Calibri" w:cs="Calibri" w:hAnsi="Calibri" w:eastAsia="Calibri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u w:val="single"/>
          <w:rtl w:val="0"/>
          <w:lang w:val="fr-FR"/>
        </w:rPr>
        <w:t>signer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 </w:t>
      </w: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La fiche de candidature individuelle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examen (pr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fecture) </w:t>
      </w:r>
      <w:r>
        <w:rPr>
          <w:rStyle w:val="Aucun"/>
          <w:rFonts w:ascii="Calibri" w:cs="Calibri" w:hAnsi="Calibri" w:eastAsia="Calibri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u w:val="single"/>
          <w:rtl w:val="0"/>
          <w:lang w:val="fr-FR"/>
        </w:rPr>
        <w:t xml:space="preserve">remplir et </w:t>
      </w:r>
      <w:r>
        <w:rPr>
          <w:rStyle w:val="Aucun"/>
          <w:rFonts w:ascii="Calibri" w:cs="Calibri" w:hAnsi="Calibri" w:eastAsia="Calibri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u w:val="single"/>
          <w:rtl w:val="0"/>
          <w:lang w:val="fr-FR"/>
        </w:rPr>
        <w:t>signer</w:t>
      </w: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autorisation parentale pour les mineurs</w:t>
      </w: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  <w:u w:val="single"/>
        </w:rPr>
      </w:pPr>
      <w:r>
        <w:rPr>
          <w:rStyle w:val="Aucun"/>
          <w:rFonts w:ascii="Arial Unicode MS" w:hAnsi="Arial Unicode MS" w:hint="default"/>
          <w:sz w:val="20"/>
          <w:szCs w:val="20"/>
          <w:u w:val="single"/>
          <w:rtl w:val="0"/>
          <w:lang w:val="fr-FR"/>
        </w:rPr>
        <w:t>□</w:t>
      </w:r>
      <w:r>
        <w:rPr>
          <w:rStyle w:val="Aucun"/>
          <w:rFonts w:ascii="Calibri" w:cs="Calibri" w:hAnsi="Calibri" w:eastAsia="Calibri"/>
          <w:sz w:val="20"/>
          <w:szCs w:val="20"/>
          <w:u w:val="single"/>
          <w:rtl w:val="0"/>
          <w:lang w:val="fr-FR"/>
        </w:rPr>
        <w:t xml:space="preserve"> Une photocopie des dipl</w:t>
      </w:r>
      <w:r>
        <w:rPr>
          <w:rStyle w:val="Aucun"/>
          <w:rFonts w:ascii="Calibri" w:cs="Calibri" w:hAnsi="Calibri" w:eastAsia="Calibri"/>
          <w:sz w:val="20"/>
          <w:szCs w:val="20"/>
          <w:u w:val="single"/>
          <w:rtl w:val="0"/>
          <w:lang w:val="fr-FR"/>
        </w:rPr>
        <w:t>ô</w:t>
      </w:r>
      <w:r>
        <w:rPr>
          <w:rStyle w:val="Aucun"/>
          <w:rFonts w:ascii="Calibri" w:cs="Calibri" w:hAnsi="Calibri" w:eastAsia="Calibri"/>
          <w:sz w:val="20"/>
          <w:szCs w:val="20"/>
          <w:u w:val="single"/>
          <w:rtl w:val="0"/>
          <w:lang w:val="fr-FR"/>
        </w:rPr>
        <w:t>mes de PSE1 ou PSE2 si vous en poss</w:t>
      </w:r>
      <w:r>
        <w:rPr>
          <w:rStyle w:val="Aucun"/>
          <w:rFonts w:ascii="Calibri" w:cs="Calibri" w:hAnsi="Calibri" w:eastAsia="Calibri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u w:val="single"/>
          <w:rtl w:val="0"/>
          <w:lang w:val="fr-FR"/>
        </w:rPr>
        <w:t xml:space="preserve">dez </w:t>
      </w: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1 : une convention pour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Association Secourisme pour Tous - Une pour le stagiaire </w:t>
      </w:r>
    </w:p>
    <w:p>
      <w:pPr>
        <w:pStyle w:val="Corps A"/>
        <w:rPr>
          <w:rStyle w:val="Aucun A"/>
          <w:sz w:val="24"/>
          <w:szCs w:val="24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  <w:u w:val="single"/>
        </w:rPr>
      </w:pPr>
      <w:r>
        <w:rPr>
          <w:rStyle w:val="Aucun"/>
          <w:b w:val="1"/>
          <w:bCs w:val="1"/>
          <w:sz w:val="23"/>
          <w:szCs w:val="23"/>
          <w:u w:val="single"/>
          <w:rtl w:val="0"/>
          <w:lang w:val="fr-FR"/>
        </w:rPr>
        <w:t>SEULS LES DOSSIERS COMPLETS SERONT PRIS EN CONSIDERATION</w:t>
      </w:r>
    </w:p>
    <w:p>
      <w:pPr>
        <w:pStyle w:val="No Spacing"/>
        <w:jc w:val="center"/>
        <w:rPr>
          <w:rStyle w:val="Aucun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LES DOSSIERS SONT A REMETTRE A L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ENTRAINEUR, LORS DES ENTRAINEMENTS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TARIFS DE LA FORMATION :</w:t>
      </w:r>
    </w:p>
    <w:p>
      <w:pPr>
        <w:pStyle w:val="No Spacing"/>
        <w:rPr>
          <w:rStyle w:val="Aucun"/>
          <w:b w:val="1"/>
          <w:bCs w:val="1"/>
          <w:sz w:val="24"/>
          <w:szCs w:val="24"/>
          <w:u w:val="single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8"/>
        <w:gridCol w:w="3018"/>
        <w:gridCol w:w="3018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Formation initiale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Recyclage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BNSSA seul sans PSE 1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350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€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150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BNSSA + PSE 1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480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€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200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€</w:t>
            </w:r>
          </w:p>
        </w:tc>
      </w:tr>
    </w:tbl>
    <w:p>
      <w:pPr>
        <w:pStyle w:val="No Spacing"/>
        <w:widowControl w:val="0"/>
        <w:ind w:left="108" w:hanging="108"/>
        <w:rPr>
          <w:rStyle w:val="Aucun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Les frais d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 xml:space="preserve">inscriptions doivent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tre r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gl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s d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s le d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 xml:space="preserve">but de la formation. </w:t>
      </w:r>
    </w:p>
    <w:p>
      <w:pPr>
        <w:pStyle w:val="No Spacing"/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Aucun remnboursement possible une fois la formation d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but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e par le candidat.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u w:val="single"/>
          <w:rtl w:val="0"/>
          <w:lang w:val="fr-FR"/>
        </w:rPr>
        <w:t xml:space="preserve">Paiements possibles </w:t>
      </w:r>
      <w:r>
        <w:rPr>
          <w:rStyle w:val="Aucun"/>
          <w:sz w:val="24"/>
          <w:szCs w:val="24"/>
          <w:rtl w:val="0"/>
          <w:lang w:val="fr-FR"/>
        </w:rPr>
        <w:t>: ch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ques libell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ordre de Secourisme pour Tous ou esp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ces. </w:t>
      </w:r>
    </w:p>
    <w:p>
      <w:pPr>
        <w:pStyle w:val="No Spacing"/>
        <w:rPr>
          <w:rStyle w:val="Aucun"/>
          <w:sz w:val="24"/>
          <w:szCs w:val="24"/>
          <w:u w:val="single"/>
        </w:rPr>
      </w:pPr>
      <w:r>
        <w:rPr>
          <w:rStyle w:val="Aucun"/>
          <w:sz w:val="24"/>
          <w:szCs w:val="24"/>
          <w:rtl w:val="0"/>
          <w:lang w:val="fr-FR"/>
        </w:rPr>
        <w:t>Possibilit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gler en 3 ch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ques, </w:t>
      </w:r>
      <w:r>
        <w:rPr>
          <w:rStyle w:val="Aucun"/>
          <w:sz w:val="24"/>
          <w:szCs w:val="24"/>
          <w:u w:val="single"/>
          <w:rtl w:val="0"/>
          <w:lang w:val="fr-FR"/>
        </w:rPr>
        <w:t xml:space="preserve">qui devront </w:t>
      </w:r>
      <w:r>
        <w:rPr>
          <w:rStyle w:val="Aucun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sz w:val="24"/>
          <w:szCs w:val="24"/>
          <w:u w:val="single"/>
          <w:rtl w:val="0"/>
          <w:lang w:val="fr-FR"/>
        </w:rPr>
        <w:t>tre tous encaiss</w:t>
      </w:r>
      <w:r>
        <w:rPr>
          <w:rStyle w:val="Aucun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sz w:val="24"/>
          <w:szCs w:val="24"/>
          <w:u w:val="single"/>
          <w:rtl w:val="0"/>
          <w:lang w:val="fr-FR"/>
        </w:rPr>
        <w:t>s avant le passage de l</w:t>
      </w:r>
      <w:r>
        <w:rPr>
          <w:rStyle w:val="Aucun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sz w:val="24"/>
          <w:szCs w:val="24"/>
          <w:u w:val="single"/>
          <w:rtl w:val="0"/>
          <w:lang w:val="fr-FR"/>
        </w:rPr>
        <w:t xml:space="preserve">examen.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  <w:rFonts w:ascii="Calibri" w:cs="Calibri" w:hAnsi="Calibri" w:eastAsia="Calibri"/>
          <w:b w:val="1"/>
          <w:bCs w:val="1"/>
          <w:i w:val="1"/>
          <w:iCs w:val="1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i w:val="1"/>
          <w:iCs w:val="1"/>
          <w:u w:val="single"/>
          <w:rtl w:val="0"/>
          <w:lang w:val="fr-FR"/>
        </w:rPr>
        <w:t>Programme de la formation :</w:t>
      </w:r>
    </w:p>
    <w:p>
      <w:pPr>
        <w:pStyle w:val="Default"/>
        <w:rPr>
          <w:rStyle w:val="Aucun"/>
          <w:rFonts w:ascii="Calibri" w:cs="Calibri" w:hAnsi="Calibri" w:eastAsia="Calibri"/>
          <w:sz w:val="28"/>
          <w:szCs w:val="28"/>
        </w:rPr>
      </w:pPr>
    </w:p>
    <w:p>
      <w:pPr>
        <w:pStyle w:val="Default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  <w:lang w:val="fr-FR"/>
        </w:rPr>
        <w:t>Th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orie et r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glementation : surveillance et responsabilit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s, les lieux de surveillance, la r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glementation nautique, la pr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vention des noyades, l'organisation des secours, le vent et la mer.</w:t>
      </w:r>
    </w:p>
    <w:p>
      <w:pPr>
        <w:pStyle w:val="Default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  <w:lang w:val="fr-FR"/>
        </w:rPr>
        <w:t>Techniques de sauvetage aquatique : approche du noy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, prise de la victime au fond, remont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e 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rtl w:val="0"/>
          <w:lang w:val="fr-FR"/>
        </w:rPr>
        <w:t>la surface, maintien de la victime, remorquage, sortie de l'eau, parades aux prises du noy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.</w:t>
      </w: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sz w:val="36"/>
          <w:szCs w:val="36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sz w:val="36"/>
          <w:szCs w:val="36"/>
          <w:u w:val="single"/>
          <w:rtl w:val="0"/>
          <w:lang w:val="fr-FR"/>
        </w:rPr>
        <w:t>Information importante</w:t>
      </w:r>
      <w:r>
        <w:rPr>
          <w:rStyle w:val="Aucun"/>
          <w:rFonts w:ascii="Calibri" w:cs="Calibri" w:hAnsi="Calibri" w:eastAsia="Calibri"/>
          <w:b w:val="1"/>
          <w:bCs w:val="1"/>
          <w:sz w:val="36"/>
          <w:szCs w:val="36"/>
          <w:u w:val="single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36"/>
          <w:szCs w:val="36"/>
          <w:u w:val="single"/>
          <w:rtl w:val="0"/>
          <w:lang w:val="fr-FR"/>
        </w:rPr>
        <w:t>pour les personnes ne poss</w:t>
      </w:r>
      <w:r>
        <w:rPr>
          <w:rStyle w:val="Aucun"/>
          <w:rFonts w:ascii="Calibri" w:cs="Calibri" w:hAnsi="Calibri" w:eastAsia="Calibri"/>
          <w:b w:val="1"/>
          <w:bCs w:val="1"/>
          <w:sz w:val="36"/>
          <w:szCs w:val="36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36"/>
          <w:szCs w:val="36"/>
          <w:u w:val="single"/>
          <w:rtl w:val="0"/>
          <w:lang w:val="fr-FR"/>
        </w:rPr>
        <w:t>dant pas le PSE1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Calibri" w:cs="Calibri" w:hAnsi="Calibri" w:eastAsia="Calibri"/>
          <w:b w:val="1"/>
          <w:bCs w:val="1"/>
          <w:u w:val="single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La formation PSE1 initiale est obligatoire dans son int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gralit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.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En cas d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absence ou de retard pendant cette formation, l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Association ne vous d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livrera pas votre dipl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ô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me, et vous ne pourrez pas 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tre pr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sent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é à 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examen du BNSSA.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Vous serez dans l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obligation de repasser dans l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int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gralit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cette formation sur une autre date (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ces frais suppl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 xml:space="preserve">mentaires 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 xml:space="preserve">tant 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votre charge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).</w:t>
      </w:r>
    </w:p>
    <w:p>
      <w:pPr>
        <w:pStyle w:val="Default"/>
        <w:jc w:val="center"/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sz w:val="36"/>
          <w:szCs w:val="36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sz w:val="36"/>
          <w:szCs w:val="36"/>
          <w:u w:val="single"/>
          <w:rtl w:val="0"/>
          <w:lang w:val="fr-FR"/>
        </w:rPr>
        <w:t>Information importante</w:t>
      </w:r>
      <w:r>
        <w:rPr>
          <w:rStyle w:val="Aucun"/>
          <w:rFonts w:ascii="Calibri" w:cs="Calibri" w:hAnsi="Calibri" w:eastAsia="Calibri"/>
          <w:b w:val="1"/>
          <w:bCs w:val="1"/>
          <w:sz w:val="36"/>
          <w:szCs w:val="36"/>
          <w:u w:val="single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36"/>
          <w:szCs w:val="36"/>
          <w:u w:val="single"/>
          <w:rtl w:val="0"/>
          <w:lang w:val="fr-FR"/>
        </w:rPr>
        <w:t>pour les personnes  poss</w:t>
      </w:r>
      <w:r>
        <w:rPr>
          <w:rStyle w:val="Aucun"/>
          <w:rFonts w:ascii="Calibri" w:cs="Calibri" w:hAnsi="Calibri" w:eastAsia="Calibri"/>
          <w:b w:val="1"/>
          <w:bCs w:val="1"/>
          <w:sz w:val="36"/>
          <w:szCs w:val="36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36"/>
          <w:szCs w:val="36"/>
          <w:u w:val="single"/>
          <w:rtl w:val="0"/>
          <w:lang w:val="fr-FR"/>
        </w:rPr>
        <w:t>dant le PSE1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Calibri" w:cs="Calibri" w:hAnsi="Calibri" w:eastAsia="Calibri"/>
          <w:b w:val="1"/>
          <w:bCs w:val="1"/>
          <w:u w:val="single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La formation PSE1 initiale est obligatoire dans son int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gralit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.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Afin de vous inscrire aupr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s de la pr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fecture, vous devez fournir la 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photocopie de votre dipl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ô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me d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s le d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but de la formation.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</w:rPr>
        <w:br w:type="textWrapping"/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Sans pr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sentation du dipl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ô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me de votre part, l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 xml:space="preserve">Association ne vous inscrira pas 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examen, et vous serez dans l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obligation de repasser l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int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gralit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de cette formation sur une autre date (ces frais suppl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 xml:space="preserve">mentaires 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 xml:space="preserve">tant 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 xml:space="preserve">votre charge). </w:t>
      </w:r>
    </w:p>
    <w:p>
      <w:pPr>
        <w:pStyle w:val="Default"/>
        <w:jc w:val="center"/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Default"/>
        <w:jc w:val="center"/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Corps A"/>
        <w:rPr>
          <w:rStyle w:val="Aucun A"/>
        </w:rPr>
      </w:pPr>
    </w:p>
    <w:p>
      <w:pPr>
        <w:pStyle w:val="Corps A"/>
      </w:pPr>
    </w:p>
    <w:tbl>
      <w:tblPr>
        <w:tblW w:w="94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18"/>
        <w:gridCol w:w="2493"/>
        <w:gridCol w:w="2127"/>
        <w:gridCol w:w="2092"/>
      </w:tblGrid>
      <w:tr>
        <w:tblPrEx>
          <w:shd w:val="clear" w:color="auto" w:fill="ced7e7"/>
        </w:tblPrEx>
        <w:trPr>
          <w:trHeight w:val="1222" w:hRule="atLeast"/>
        </w:trPr>
        <w:tc>
          <w:tcPr>
            <w:tcW w:type="dxa" w:w="94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ind w:firstLine="708"/>
              <w:jc w:val="center"/>
              <w:rPr>
                <w:rStyle w:val="Aucun"/>
                <w:b w:val="1"/>
                <w:bCs w:val="1"/>
                <w:sz w:val="24"/>
                <w:szCs w:val="24"/>
                <w:lang w:val="fr-FR"/>
              </w:rPr>
            </w:pPr>
          </w:p>
          <w:p>
            <w:pPr>
              <w:pStyle w:val="Corps A"/>
              <w:bidi w:val="0"/>
              <w:spacing w:after="0" w:line="240" w:lineRule="auto"/>
              <w:ind w:left="0" w:right="0" w:firstLine="708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52"/>
                <w:szCs w:val="52"/>
                <w:rtl w:val="0"/>
                <w:lang w:val="fr-FR"/>
              </w:rPr>
              <w:t>CALENDRIER FORMATION BNSSA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94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sz w:val="32"/>
                <w:szCs w:val="32"/>
                <w:rtl w:val="0"/>
                <w:lang w:val="fr-FR"/>
              </w:rPr>
              <w:t>Session n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sz w:val="32"/>
                <w:szCs w:val="32"/>
                <w:rtl w:val="0"/>
                <w:lang w:val="fr-FR"/>
              </w:rPr>
              <w:t>°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sz w:val="32"/>
                <w:szCs w:val="32"/>
                <w:rtl w:val="0"/>
                <w:lang w:val="fr-FR"/>
              </w:rPr>
              <w:t xml:space="preserve">1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sz w:val="32"/>
                <w:szCs w:val="32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sz w:val="32"/>
                <w:szCs w:val="32"/>
                <w:rtl w:val="0"/>
                <w:lang w:val="fr-FR"/>
              </w:rPr>
              <w:t>Examen pr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sz w:val="32"/>
                <w:szCs w:val="32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sz w:val="32"/>
                <w:szCs w:val="32"/>
                <w:rtl w:val="0"/>
                <w:lang w:val="fr-FR"/>
              </w:rPr>
              <w:t>vu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sz w:val="32"/>
                <w:szCs w:val="32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sz w:val="32"/>
                <w:szCs w:val="32"/>
                <w:rtl w:val="0"/>
                <w:lang w:val="fr-FR"/>
              </w:rPr>
              <w:t>: 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sz w:val="32"/>
                <w:szCs w:val="32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sz w:val="32"/>
                <w:szCs w:val="32"/>
                <w:rtl w:val="0"/>
                <w:lang w:val="fr-FR"/>
              </w:rPr>
              <w:t xml:space="preserve">cembre 2019 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sz w:val="32"/>
                <w:szCs w:val="32"/>
                <w:rtl w:val="0"/>
                <w:lang w:val="fr-FR"/>
              </w:rPr>
              <w:t>COURS</w:t>
            </w:r>
          </w:p>
        </w:tc>
        <w:tc>
          <w:tcPr>
            <w:tcW w:type="dxa" w:w="2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sz w:val="32"/>
                <w:szCs w:val="32"/>
                <w:rtl w:val="0"/>
                <w:lang w:val="fr-FR"/>
              </w:rPr>
              <w:t>DATES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sz w:val="32"/>
                <w:szCs w:val="32"/>
                <w:rtl w:val="0"/>
                <w:lang w:val="fr-FR"/>
              </w:rPr>
              <w:t>HORAIRES</w:t>
            </w:r>
          </w:p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sz w:val="32"/>
                <w:szCs w:val="32"/>
                <w:rtl w:val="0"/>
                <w:lang w:val="fr-FR"/>
              </w:rPr>
              <w:t>LIEUX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32"/>
                <w:szCs w:val="32"/>
                <w:rtl w:val="0"/>
                <w:lang w:val="fr-FR"/>
              </w:rPr>
              <w:t>NATATION</w:t>
            </w:r>
          </w:p>
        </w:tc>
        <w:tc>
          <w:tcPr>
            <w:tcW w:type="dxa" w:w="2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A partir du 17/09/2019 jusqu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’à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l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examen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  <w:rPr>
                <w:rStyle w:val="Aucun"/>
                <w:sz w:val="24"/>
                <w:szCs w:val="24"/>
                <w:u w:val="single"/>
              </w:rPr>
            </w:pPr>
            <w:r>
              <w:rPr>
                <w:rStyle w:val="Aucun"/>
                <w:sz w:val="24"/>
                <w:szCs w:val="24"/>
                <w:u w:val="single"/>
                <w:rtl w:val="0"/>
                <w:lang w:val="fr-FR"/>
              </w:rPr>
              <w:t xml:space="preserve">Tous les mardi et jeudi soir </w:t>
            </w:r>
          </w:p>
          <w:p>
            <w:pPr>
              <w:pStyle w:val="Corps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sz w:val="24"/>
                <w:szCs w:val="24"/>
                <w:u w:val="single"/>
                <w:rtl w:val="0"/>
                <w:lang w:val="fr-FR"/>
              </w:rPr>
              <w:t xml:space="preserve">20h30 </w:t>
            </w:r>
            <w:r>
              <w:rPr>
                <w:rStyle w:val="Aucun"/>
                <w:sz w:val="24"/>
                <w:szCs w:val="24"/>
                <w:u w:val="single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4"/>
                <w:szCs w:val="24"/>
                <w:u w:val="single"/>
                <w:rtl w:val="0"/>
                <w:lang w:val="fr-FR"/>
              </w:rPr>
              <w:t>22h00</w:t>
            </w:r>
          </w:p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Piscine Jean M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decin</w:t>
            </w:r>
          </w:p>
          <w:p>
            <w:pPr>
              <w:pStyle w:val="Corps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178 rue de France, Nice 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32"/>
                <w:szCs w:val="32"/>
                <w:rtl w:val="0"/>
                <w:lang w:val="fr-FR"/>
              </w:rPr>
              <w:t>PSE1</w:t>
            </w:r>
          </w:p>
        </w:tc>
        <w:tc>
          <w:tcPr>
            <w:tcW w:type="dxa" w:w="2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  <w:rPr>
                <w:rStyle w:val="Aucun"/>
                <w:rFonts w:ascii="Calibri" w:cs="Calibri" w:hAnsi="Calibri" w:eastAsia="Calibri"/>
                <w:u w:val="single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Calibri" w:cs="Calibri" w:hAnsi="Calibri" w:eastAsia="Calibri"/>
                <w:u w:val="single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Deux week -end obligatoire  : </w:t>
            </w:r>
          </w:p>
          <w:p>
            <w:pPr>
              <w:pStyle w:val="Corps"/>
              <w:bidi w:val="0"/>
              <w:ind w:left="0" w:right="0" w:firstLine="0"/>
              <w:jc w:val="center"/>
              <w:rPr>
                <w:rStyle w:val="Aucun"/>
                <w:rFonts w:ascii="Calibri" w:cs="Calibri" w:hAnsi="Calibri" w:eastAsia="Calibri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Calibri" w:cs="Calibri" w:hAnsi="Calibri" w:eastAsia="Calibri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9</w:t>
            </w:r>
            <w:r>
              <w:rPr>
                <w:rStyle w:val="Aucun"/>
                <w:rFonts w:ascii="Calibri" w:cs="Calibri" w:hAnsi="Calibri" w:eastAsia="Calibri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 et</w:t>
            </w:r>
            <w:r>
              <w:rPr>
                <w:rStyle w:val="Aucun"/>
                <w:rFonts w:ascii="Calibri" w:cs="Calibri" w:hAnsi="Calibri" w:eastAsia="Calibri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 10</w:t>
            </w:r>
            <w:r>
              <w:rPr>
                <w:rStyle w:val="Aucun"/>
                <w:rFonts w:ascii="Calibri" w:cs="Calibri" w:hAnsi="Calibri" w:eastAsia="Calibri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Aucun"/>
                <w:rFonts w:ascii="Calibri" w:cs="Calibri" w:hAnsi="Calibri" w:eastAsia="Calibri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novembre</w:t>
            </w:r>
            <w:r>
              <w:rPr>
                <w:rStyle w:val="Aucun"/>
                <w:rFonts w:ascii="Calibri" w:cs="Calibri" w:hAnsi="Calibri" w:eastAsia="Calibri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 2019 </w:t>
            </w:r>
          </w:p>
          <w:p>
            <w:pPr>
              <w:pStyle w:val="Corp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rStyle w:val="Aucun"/>
                <w:rFonts w:ascii="Calibri" w:cs="Calibri" w:hAnsi="Calibri" w:eastAsia="Calibri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6</w:t>
            </w:r>
            <w:r>
              <w:rPr>
                <w:rStyle w:val="Aucun"/>
                <w:rFonts w:ascii="Calibri" w:cs="Calibri" w:hAnsi="Calibri" w:eastAsia="Calibri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 et 1</w:t>
            </w:r>
            <w:r>
              <w:rPr>
                <w:rStyle w:val="Aucun"/>
                <w:rFonts w:ascii="Calibri" w:cs="Calibri" w:hAnsi="Calibri" w:eastAsia="Calibri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7</w:t>
            </w:r>
            <w:r>
              <w:rPr>
                <w:rStyle w:val="Aucun"/>
                <w:rFonts w:ascii="Calibri" w:cs="Calibri" w:hAnsi="Calibri" w:eastAsia="Calibri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Aucun"/>
                <w:rFonts w:ascii="Calibri" w:cs="Calibri" w:hAnsi="Calibri" w:eastAsia="Calibri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novembre</w:t>
            </w:r>
            <w:r>
              <w:rPr>
                <w:rStyle w:val="Aucun"/>
                <w:rFonts w:ascii="Calibri" w:cs="Calibri" w:hAnsi="Calibri" w:eastAsia="Calibri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 2019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Calibri" w:cs="Calibri" w:hAnsi="Calibri" w:eastAsia="Calibri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De 9h </w:t>
            </w:r>
            <w:r>
              <w:rPr>
                <w:rStyle w:val="Aucun"/>
                <w:rFonts w:ascii="Calibri" w:cs="Calibri" w:hAnsi="Calibri" w:eastAsia="Calibri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18h </w:t>
            </w:r>
            <w:r>
              <w:rPr>
                <w:rStyle w:val="Aucun"/>
              </w:rPr>
            </w:r>
          </w:p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Calibri" w:cs="Calibri" w:hAnsi="Calibri" w:eastAsia="Calibri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175 plan de Rimont, DRAP </w:t>
            </w:r>
          </w:p>
        </w:tc>
      </w:tr>
    </w:tbl>
    <w:p>
      <w:pPr>
        <w:pStyle w:val="Corps A"/>
        <w:widowControl w:val="0"/>
        <w:spacing w:line="240" w:lineRule="auto"/>
        <w:ind w:left="108" w:hanging="108"/>
      </w:pPr>
    </w:p>
    <w:p>
      <w:pPr>
        <w:pStyle w:val="Corps A"/>
        <w:widowControl w:val="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1418" w:right="1418" w:bottom="851" w:left="1418" w:header="709" w:footer="18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libri,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230"/>
        <w:tab w:val="clear" w:pos="9072"/>
      </w:tabs>
      <w:ind w:left="1843" w:right="2409" w:firstLine="142"/>
      <w:rPr>
        <w:rStyle w:val="Aucun"/>
        <w:rFonts w:ascii="Calibri" w:cs="Calibri" w:hAnsi="Calibri" w:eastAsia="Calibri"/>
        <w:b w:val="1"/>
        <w:bCs w:val="1"/>
        <w:sz w:val="36"/>
        <w:szCs w:val="36"/>
        <w:u w:color="c0504d"/>
      </w:rPr>
    </w:pPr>
    <w:r>
      <w:rPr>
        <w:sz w:val="36"/>
        <w:szCs w:val="36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5819140</wp:posOffset>
          </wp:positionH>
          <wp:positionV relativeFrom="page">
            <wp:posOffset>213994</wp:posOffset>
          </wp:positionV>
          <wp:extent cx="1353187" cy="1264920"/>
          <wp:effectExtent l="0" t="0" r="0" b="0"/>
          <wp:wrapNone/>
          <wp:docPr id="1073741825" name="officeArt object" descr="Ffss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fss_1.jpg" descr="Ffss_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7" cy="1264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36"/>
        <w:szCs w:val="36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361315</wp:posOffset>
          </wp:positionH>
          <wp:positionV relativeFrom="page">
            <wp:posOffset>212090</wp:posOffset>
          </wp:positionV>
          <wp:extent cx="1530987" cy="1530987"/>
          <wp:effectExtent l="0" t="0" r="0" b="0"/>
          <wp:wrapNone/>
          <wp:docPr id="1073741826" name="officeArt object" descr="logo-2014-3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2014-3 (2).jpg" descr="logo-2014-3 (2)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7" cy="15309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rFonts w:ascii="Calibri" w:cs="Calibri" w:hAnsi="Calibri" w:eastAsia="Calibri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S</w:t>
    </w:r>
    <w:r>
      <w:rPr>
        <w:rStyle w:val="Aucun"/>
        <w:rFonts w:ascii="Calibri" w:cs="Calibri" w:hAnsi="Calibri" w:eastAsia="Calibri"/>
        <w:b w:val="1"/>
        <w:bCs w:val="1"/>
        <w:sz w:val="36"/>
        <w:szCs w:val="36"/>
        <w:u w:color="c0504d"/>
        <w:rtl w:val="0"/>
        <w:lang w:val="fr-FR"/>
      </w:rPr>
      <w:t xml:space="preserve">ECOURISME </w:t>
    </w:r>
    <w:r>
      <w:rPr>
        <w:rStyle w:val="Aucun"/>
        <w:rFonts w:ascii="Calibri" w:cs="Calibri" w:hAnsi="Calibri" w:eastAsia="Calibri"/>
        <w:b w:val="1"/>
        <w:bCs w:val="1"/>
        <w:outline w:val="0"/>
        <w:color w:val="c0504d"/>
        <w:sz w:val="36"/>
        <w:szCs w:val="36"/>
        <w:u w:color="c0504d"/>
        <w:rtl w:val="0"/>
        <w:lang w:val="fr-FR"/>
        <w14:textFill>
          <w14:solidFill>
            <w14:srgbClr w14:val="C0504D"/>
          </w14:solidFill>
        </w14:textFill>
      </w:rPr>
      <w:t xml:space="preserve"> </w:t>
    </w:r>
    <w:r>
      <w:rPr>
        <w:rStyle w:val="Aucun"/>
        <w:rFonts w:ascii="Calibri" w:cs="Calibri" w:hAnsi="Calibri" w:eastAsia="Calibri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P</w:t>
    </w:r>
    <w:r>
      <w:rPr>
        <w:rStyle w:val="Aucun"/>
        <w:rFonts w:ascii="Calibri" w:cs="Calibri" w:hAnsi="Calibri" w:eastAsia="Calibri"/>
        <w:b w:val="1"/>
        <w:bCs w:val="1"/>
        <w:sz w:val="36"/>
        <w:szCs w:val="36"/>
        <w:u w:color="c0504d"/>
        <w:rtl w:val="0"/>
        <w:lang w:val="fr-FR"/>
      </w:rPr>
      <w:t xml:space="preserve">OUR </w:t>
    </w:r>
    <w:r>
      <w:rPr>
        <w:rStyle w:val="Aucun"/>
        <w:rFonts w:ascii="Calibri" w:cs="Calibri" w:hAnsi="Calibri" w:eastAsia="Calibri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T</w:t>
    </w:r>
    <w:r>
      <w:rPr>
        <w:rStyle w:val="Aucun"/>
        <w:rFonts w:ascii="Calibri" w:cs="Calibri" w:hAnsi="Calibri" w:eastAsia="Calibri"/>
        <w:b w:val="1"/>
        <w:bCs w:val="1"/>
        <w:sz w:val="36"/>
        <w:szCs w:val="36"/>
        <w:u w:color="c0504d"/>
        <w:rtl w:val="0"/>
        <w:lang w:val="fr-FR"/>
      </w:rPr>
      <w:t xml:space="preserve">OUS </w:t>
    </w:r>
  </w:p>
  <w:p>
    <w:pPr>
      <w:pStyle w:val="header"/>
      <w:tabs>
        <w:tab w:val="right" w:pos="7230"/>
        <w:tab w:val="clear" w:pos="9072"/>
      </w:tabs>
      <w:ind w:left="1843" w:right="2409" w:firstLine="142"/>
      <w:rPr>
        <w:rStyle w:val="Aucun"/>
        <w:sz w:val="36"/>
        <w:szCs w:val="36"/>
      </w:rPr>
    </w:pPr>
    <w:r>
      <w:rPr>
        <w:rStyle w:val="Aucun"/>
        <w:rFonts w:ascii="Calibri" w:cs="Calibri" w:hAnsi="Calibri" w:eastAsia="Calibri"/>
        <w:b w:val="1"/>
        <w:bCs w:val="1"/>
        <w:sz w:val="36"/>
        <w:szCs w:val="36"/>
        <w:u w:color="c0504d"/>
      </w:rPr>
      <w:br w:type="textWrapping"/>
    </w:r>
    <w:r>
      <w:rPr>
        <w:rStyle w:val="Aucun"/>
        <w:rFonts w:ascii="Calibri" w:cs="Calibri" w:hAnsi="Calibri" w:eastAsia="Calibri"/>
        <w:b w:val="1"/>
        <w:bCs w:val="1"/>
        <w:sz w:val="36"/>
        <w:szCs w:val="36"/>
        <w:u w:color="c0504d"/>
        <w:rtl w:val="0"/>
        <w:lang w:val="fr-FR"/>
      </w:rPr>
      <w:t xml:space="preserve">Fiche Inscription au BNSSA </w:t>
    </w:r>
  </w:p>
  <w:p>
    <w:pPr>
      <w:pStyle w:val="header"/>
      <w:tabs>
        <w:tab w:val="right" w:pos="9044"/>
        <w:tab w:val="clear" w:pos="9072"/>
      </w:tabs>
    </w:pPr>
    <w:r>
      <w:rPr>
        <w:rStyle w:val="Aucun"/>
        <w:sz w:val="36"/>
        <w:szCs w:val="3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□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 A">
    <w:name w:val="Aucun A"/>
    <w:basedOn w:val="Aucun"/>
    <w:rPr>
      <w:lang w:val="fr-FR"/>
    </w:rPr>
  </w:style>
  <w:style w:type="numbering" w:styleId="Puces">
    <w:name w:val="Puces"/>
    <w:pPr>
      <w:numPr>
        <w:numId w:val="1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