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Un certificat m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dical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aptitude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la natation sauvetage et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apn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(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fournir le 1er jour de la formation)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u w:val="single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 Une photocopie des dipl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ô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mes de PSE1 ou PSE2 si vous en poss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dez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LES DOSSIERS SONT A REMETTRE 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ENTRAINEUR, LORS DES ENTRAINEMENTS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BNSSA seul sans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rtl w:val="0"/>
                <w:lang w:val="fr-FR"/>
              </w:rPr>
              <w:t>40</w:t>
            </w:r>
            <w:r>
              <w:rPr>
                <w:rStyle w:val="Aucun"/>
                <w:rtl w:val="0"/>
                <w:lang w:val="fr-FR"/>
              </w:rPr>
              <w:t>0</w:t>
            </w:r>
            <w:r>
              <w:rPr>
                <w:rStyle w:val="Aucun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rtl w:val="0"/>
                <w:lang w:val="fr-FR"/>
              </w:rPr>
              <w:t>2</w:t>
            </w:r>
            <w:r>
              <w:rPr>
                <w:rStyle w:val="Aucun"/>
                <w:rtl w:val="0"/>
                <w:lang w:val="fr-FR"/>
              </w:rPr>
              <w:t>50</w:t>
            </w:r>
            <w:r>
              <w:rPr>
                <w:rStyle w:val="Aucun"/>
                <w:rtl w:val="0"/>
                <w:lang w:val="fr-FR"/>
              </w:rPr>
              <w:t xml:space="preserve">€ </w:t>
            </w:r>
            <w:r>
              <w:rPr>
                <w:rStyle w:val="Aucun"/>
                <w:rtl w:val="0"/>
                <w:lang w:val="fr-FR"/>
              </w:rPr>
              <w:t xml:space="preserve">(sans PSE1)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BNSSA +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rtl w:val="0"/>
                <w:lang w:val="fr-FR"/>
              </w:rPr>
              <w:t>5</w:t>
            </w:r>
            <w:r>
              <w:rPr>
                <w:rStyle w:val="Aucun"/>
                <w:rtl w:val="0"/>
                <w:lang w:val="fr-FR"/>
              </w:rPr>
              <w:t>80</w:t>
            </w:r>
            <w:r>
              <w:rPr>
                <w:rStyle w:val="Aucun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fr-FR"/>
              </w:rPr>
              <w:t>34</w:t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en-US"/>
              </w:rPr>
              <w:t>0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rtl w:val="0"/>
                <w:lang w:val="en-US"/>
              </w:rPr>
              <w:t xml:space="preserve">€ </w:t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en-US"/>
              </w:rPr>
              <w:t xml:space="preserve">(recyclage du PSE1) </w:t>
            </w:r>
          </w:p>
        </w:tc>
      </w:tr>
    </w:tbl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gler en 3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ques, 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qui devront </w:t>
      </w:r>
      <w:r>
        <w:rPr>
          <w:rStyle w:val="Aucun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sz w:val="24"/>
          <w:szCs w:val="24"/>
          <w:u w:val="single"/>
          <w:rtl w:val="0"/>
          <w:lang w:val="fr-FR"/>
        </w:rPr>
        <w:t>tre tous encaiss</w:t>
      </w:r>
      <w:r>
        <w:rPr>
          <w:rStyle w:val="Aucun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sz w:val="24"/>
          <w:szCs w:val="24"/>
          <w:u w:val="single"/>
          <w:rtl w:val="0"/>
          <w:lang w:val="fr-FR"/>
        </w:rPr>
        <w:t>s avant le passage de l</w:t>
      </w:r>
      <w:r>
        <w:rPr>
          <w:rStyle w:val="Aucun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sz w:val="24"/>
          <w:szCs w:val="24"/>
          <w:u w:val="single"/>
          <w:rtl w:val="0"/>
          <w:lang w:val="fr-FR"/>
        </w:rPr>
        <w:t xml:space="preserve">examen.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u w:val="single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u w:val="single"/>
          <w:rtl w:val="0"/>
          <w:lang w:val="fr-FR"/>
        </w:rPr>
        <w:t>Programme de la formation :</w:t>
      </w:r>
    </w:p>
    <w:p>
      <w:pPr>
        <w:pStyle w:val="Default"/>
        <w:rPr>
          <w:rStyle w:val="Aucun"/>
          <w:rFonts w:ascii="Calibri" w:cs="Calibri" w:hAnsi="Calibri" w:eastAsia="Calibri"/>
          <w:sz w:val="28"/>
          <w:szCs w:val="28"/>
        </w:rPr>
      </w:pPr>
    </w:p>
    <w:p>
      <w:pPr>
        <w:pStyle w:val="Default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>Th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orie et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glementation : surveillance et responsabilit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s, les lieux de surveillance, la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glementation nautique, la pr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vention des noyades, l'organisation des secours, le vent et la mer.</w:t>
      </w:r>
    </w:p>
    <w:p>
      <w:pPr>
        <w:pStyle w:val="Default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>Techniques de sauvetage aquatique : approche du noy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, prise de la victime au fond, remont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e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la surface, maintien de la victime, remorquage, sortie de l'eau, parades aux prises du noy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.</w:t>
      </w: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pour les personnes ne 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dant pas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En cas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absence ou de retard pendant cette formation,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Association ne vous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livrera pas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me, et vous ne pourrez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tre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sent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examen du BNSSA.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obligation de repasser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cette formation sur une autre date (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votre charge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).</w:t>
      </w: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pour les personnes  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/>
          <w:rtl w:val="0"/>
          <w:lang w:val="fr-FR"/>
        </w:rPr>
        <w:t>dant le PSE1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Afin de vous inscrire aupr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s de la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fecture, vous devez fournir la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photocopie de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me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but de la formation.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/>
        </w:rPr>
        <w:br w:type="textWrapping"/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Sans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sentation du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me de votre part,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Association ne vous inscrira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examen, et 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obligation de repasser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>de cette formation sur une autre date (ces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/>
          <w:rtl w:val="0"/>
          <w:lang w:val="fr-FR"/>
        </w:rPr>
        <w:t xml:space="preserve">votre charge). </w:t>
      </w:r>
    </w:p>
    <w:p>
      <w:pPr>
        <w:pStyle w:val="Default"/>
        <w:jc w:val="center"/>
      </w:pPr>
      <w:r>
        <w:rPr>
          <w:rStyle w:val="Aucun"/>
          <w:rFonts w:ascii="Helvetica" w:cs="Helvetica" w:hAnsi="Helvetica" w:eastAsia="Helvetic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BNSSA 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PROFESSIONNEL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