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line="200" w:lineRule="atLeast"/>
        <w:ind w:left="825" w:firstLine="0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s A"/>
        <w:spacing w:before="2"/>
        <w:rPr>
          <w:rStyle w:val="Aucun"/>
          <w:rFonts w:ascii="Times New Roman" w:cs="Times New Roman" w:hAnsi="Times New Roman" w:eastAsia="Times New Roman"/>
          <w:sz w:val="13"/>
          <w:szCs w:val="13"/>
        </w:rPr>
      </w:pP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pacing w:val="-1"/>
          <w:sz w:val="32"/>
          <w:szCs w:val="32"/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  <w:tab/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Convention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</w:rPr>
        <w:t>de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formation professionnelle initiale : </w:t>
      </w: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 xml:space="preserve">SECOURISTE SAUVETEUR DU TRAVAIL (SST) 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after="159"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Entre les soussign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:</w:t>
      </w:r>
    </w:p>
    <w:p>
      <w:pPr>
        <w:pStyle w:val="Par défaut"/>
        <w:numPr>
          <w:ilvl w:val="0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Helvetica Neue" w:hAnsi="Helvetica Neue" w:hint="default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 «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Secourisme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Pour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06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00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NICE,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Martial RINAUDO,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sident.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Affili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FFSS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5170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R.N.A. : W061000773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SIRET : 509 334 033 00032 Code A.P.E. : 94 99Z</w:t>
      </w:r>
    </w:p>
    <w:p>
      <w:pPr>
        <w:pStyle w:val="Par défaut"/>
        <w:spacing w:after="159" w:line="260" w:lineRule="atLeast"/>
        <w:ind w:left="816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et</w:t>
      </w:r>
    </w:p>
    <w:p>
      <w:pPr>
        <w:pStyle w:val="Par défaut"/>
        <w:numPr>
          <w:ilvl w:val="6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ci-apr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Helvetica Neue" w:hAnsi="Helvetica Neue" w:hint="default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Objet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convention :</w:t>
      </w:r>
    </w:p>
    <w:p>
      <w:pPr>
        <w:pStyle w:val="Par défaut"/>
        <w:spacing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cution de la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sente convention, Secourisme Pour Tous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action de formation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FORMATION Initiale 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SAUVETEUR SECOURISTE DU TRAVAIL 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(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SST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)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des prestations propos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par Secourisme Pour Tous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appuie sur les principes de la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«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Formation - Action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qui alterne des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quences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apports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 mises en situation des stagiaires.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issue de la formation initiale,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sera capable de :</w:t>
      </w:r>
    </w:p>
    <w:p>
      <w:pPr>
        <w:pStyle w:val="Par défaut"/>
        <w:numPr>
          <w:ilvl w:val="0"/>
          <w:numId w:val="4"/>
        </w:numPr>
        <w:spacing w:line="260" w:lineRule="atLeast"/>
        <w:jc w:val="both"/>
        <w:rPr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rir les connaissances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cessaires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bonne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cution des gestes de premiers secours dans le monde du travail. </w:t>
      </w:r>
    </w:p>
    <w:p>
      <w:pPr>
        <w:pStyle w:val="Par défaut"/>
        <w:numPr>
          <w:ilvl w:val="0"/>
          <w:numId w:val="4"/>
        </w:numPr>
        <w:spacing w:line="260" w:lineRule="atLeast"/>
        <w:jc w:val="both"/>
        <w:rPr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Disposer dans son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tablissement et sur les diverses zones de travail, de personnel en nombre suffisant, capable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intervenir imm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diatement lors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accident. </w:t>
      </w:r>
    </w:p>
    <w:p>
      <w:pPr>
        <w:pStyle w:val="Par défaut"/>
        <w:numPr>
          <w:ilvl w:val="0"/>
          <w:numId w:val="4"/>
        </w:numPr>
        <w:spacing w:line="260" w:lineRule="atLeast"/>
        <w:jc w:val="both"/>
        <w:rPr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Sensibiliser le personnel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vention des risques professionnels.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Les techniques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dagogiques suivantes sont utilis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es lors des formations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SST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: 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-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tude de cas (permettant de faire le point sur les connaissances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j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acquises par les participants et sur celles qui leur restent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acqu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rir) 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-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monstration pratique et l'apprentissage (permettant d'acqu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rir les connaissances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cessaires pour porter se-cours)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- le cas concret (ou mise en situation du sauveteur, permettant d'appliquer les connaissances acquises dans un environnement recr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et montrer ainsi l'atteinte de l'objectif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dagogique).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nombre total de participants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session ne pourra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passer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10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candidats.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 pas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passer le nombre de candidats.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Date de la session :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de la formation par stagiaire :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14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heures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parties sur plusieurs journ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Horaires de la formation : 9H -18H (pause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ridienne)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Lieux de la formation :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nie - 06200 NICE 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Engagement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participation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assurer sa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sence aux dates, lieu et heures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vus.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roulera dans les locaux mis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Association Secourisme Pour Tous.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 initiale est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sur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14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heures et comprend des parties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des entra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nements pratiques avec mise en situation.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Artlicle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financi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res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contrepartie de cette action de formation,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acquittera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de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5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0 Euros.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somme couvre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des frais engag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cette session.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Il comprend la formation mentionne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article 1,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des frais de 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et de voyage, restauration, he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bergement et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placements.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glement sera effectu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par ch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que ou esp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ces.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acompte pourra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 la formation devra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pay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avant le passage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sans quoi,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ne pourra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le candidat.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de retard de paiement, des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gales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trois fois le taux d'int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gal en vigueur seront exigibles de plein droit sans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rappel soit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cessaire, ainsi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forfaitaire pour frais de recouvrement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montant de 40 euros.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absence ou de retard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serve le droit de suspendre ou refuser toute nouvelle commande jusqu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’à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apurement du compte.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pourra refuser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livrer la Formation concern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sans que le Client puisse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tendre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quelconque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pour quelque raison que ce soit, ni b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ficier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quelconque avoir ou remboursement. Tout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rieur sera imput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par priorit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extinction de la dette la plus ancienne.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pourra se faire financer sa formation par un OPCA. Il lui convient de faire les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marches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cessaires et de transmettre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acceptation de la prise en charge.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Si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n'a pas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ç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 la prise en charge de l'OPCO au 1er jour de la formation, le Client sera factur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4 :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 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met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du candidat des encadrants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de formation continue.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du mat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riel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cessaire pour le secourisme seront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dans le cadre de sa formation.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qui lui est confie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. Aucun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ne doit sortir du Centre de formation. En cas de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gradation du fait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stagiaire, la remise en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ou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 rachat de ce dernier pourra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 stagiaire.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Centre de formation est un espace entie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̀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rement non-fumeur. Il est donc strictement interdit de fumer dans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enceinte du Centre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de ses biens.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ne peut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tenue responsable en cas de casse, perte ou vol.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5 : Moyens permettant d</w:t>
      </w:r>
      <w:r>
        <w:rPr>
          <w:rStyle w:val="Aucun"/>
          <w:outline w:val="0"/>
          <w:color w:val="222222"/>
          <w:sz w:val="20"/>
          <w:szCs w:val="20"/>
          <w:u w:val="single"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cier les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sultats de l</w:t>
      </w:r>
      <w:r>
        <w:rPr>
          <w:rStyle w:val="Aucun"/>
          <w:outline w:val="0"/>
          <w:color w:val="222222"/>
          <w:sz w:val="20"/>
          <w:szCs w:val="20"/>
          <w:u w:val="single"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action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Les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valuations correspondent aux attentes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dans le livret de certification, fourni et publi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la FFSS.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6 :Sanction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la fin de sa formation, et en cas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ussite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le candidat se verra remettre un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me officiel, certifiant son statut.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ussite ne peut avoir lieu que si :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’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toutes les phases de formations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Fait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aliser ou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gestes de premiers secours au cours des phases d'apprentissage pratique ;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fois au moins, comme sauveteur,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activite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d'application (cas concret, exercice de simulation).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doit faire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objet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recyclage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N+2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7 : Moyens permettant de suivre le bon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Lors de cette formation,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aura pour obligation de signer la feuille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margement, et de remplir une fiche de renseignements.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Avant sa participation,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doit contacter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prendre connaissance du calendrier et des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devra prendre connaissance et signer la convention, avant la date de la formation (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renvoyer sign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mail).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attestation de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sence pourra lui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tre remis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fin de la formation, en cas de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entrainements et journ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 de formation.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Non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alisation de la prestation de formation 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serve le droit d'annuler ou de reporter une Formation, notamment lorsque le nombre de participants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Formation est jug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dagogiquement inappropri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ou insuffisant, et d'en informer le Client au plus tard 7 jours calendaires avant la date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est tenu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sorte.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serve le droit de remplacer un formateur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par une personne aux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tences techniques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quivalentes ou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reporter la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lais.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Lorsque le report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date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rieure n'est pas possible et qu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autre session n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est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 au remboursement de la totalit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du prix,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ventuellement remis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,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 tout autre co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contraint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annuler une Formation pour cas de Force Majeure, tels que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finis par le Code civil, et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une nouvelle session de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lais. Sont aussi consid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comme ayant le caract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 de la force majeure, les gr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ves des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seaux de transport (r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SNCF,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RATP, compagnie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) que le personnel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tre amen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utiliser pour se rendre sur le lieu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9 :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dit,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dommagement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Client peut demander l'annulation ou le report de sa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Formation inter, sans frais, si la demande formul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crit (y compris mail) parvient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 moins 8 jours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avant la date de la Formation. L'annulation ou le report est effectif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confirmation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du Client.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d'annulation de sa participation par le Client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jour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dant la date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facturera au Client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 cas d'absence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Formation, de retard, de participation partielle, d'abandon ou de cessation anticip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pour tout autre motif que la force majeure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ment reconnue, le Client sera redevable 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montant de sa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absence pour raisons de sant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justifi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un Certificat 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dical, le participant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pourra reporter son inscription sur la prochaine session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e. 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faut, il sera redevable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ne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 pour responsable.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10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rends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 une contestation ou un 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rend ne peuvent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gl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amiable, le Tribunal de Nice sera le seul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tent.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Fait en double exemplaire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NICE 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4192265</wp:posOffset>
            </wp:positionH>
            <wp:positionV relativeFrom="line">
              <wp:posOffset>148124</wp:posOffset>
            </wp:positionV>
            <wp:extent cx="1874523" cy="676910"/>
            <wp:effectExtent l="0" t="0" r="0" b="0"/>
            <wp:wrapNone/>
            <wp:docPr id="1073741828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3" cy="67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Martial RINAUDO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Le Pr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sident : </w:t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: </w:t>
      </w:r>
    </w:p>
    <w:sectPr>
      <w:headerReference w:type="default" r:id="rId5"/>
      <w:footerReference w:type="default" r:id="rId6"/>
      <w:pgSz w:w="11920" w:h="16840" w:orient="portrait"/>
      <w:pgMar w:top="440" w:right="1180" w:bottom="280" w:left="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31 boulevard Imp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ratrice Eug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nie 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>06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2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00 Nice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T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: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0665231272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en-US"/>
        <w14:textFill>
          <w14:solidFill>
            <w14:srgbClr w14:val="7F7F7F"/>
          </w14:solidFill>
        </w14:textFill>
      </w:rPr>
      <w:t>Email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: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secourismepourtous@gmail.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pt-PT"/>
        <w14:textFill>
          <w14:solidFill>
            <w14:srgbClr w14:val="7F7F7F"/>
          </w14:solidFill>
        </w14:textFill>
      </w:rPr>
      <w:t xml:space="preserve">com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http://www.secourismepourtous.org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it-IT"/>
        <w14:textFill>
          <w14:solidFill>
            <w14:srgbClr w14:val="7F7F7F"/>
          </w14:solidFill>
        </w14:textFill>
      </w:rPr>
      <w:t>Affili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à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FFSS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5170</w:t>
    </w:r>
  </w:p>
  <w:p>
    <w:pPr>
      <w:pStyle w:val="Corps A"/>
      <w:jc w:val="center"/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nl-NL"/>
        <w14:textFill>
          <w14:solidFill>
            <w14:srgbClr w14:val="7F7F7F"/>
          </w14:solidFill>
        </w14:textFill>
      </w:rPr>
      <w:t>R.N.A. : W061000773 -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SIRET : 509 334 033 00032 Code A.P.E. : 94 99Z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10120"/>
        <w:tab w:val="clear" w:pos="9072"/>
      </w:tabs>
      <w:jc w:val="center"/>
      <w:rPr>
        <w:rStyle w:val="Aucun"/>
        <w:rFonts w:ascii="Courier New" w:cs="Courier New" w:hAnsi="Courier New" w:eastAsia="Courier New"/>
        <w:sz w:val="80"/>
        <w:szCs w:val="80"/>
      </w:rPr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7569200</wp:posOffset>
              </wp:positionH>
              <wp:positionV relativeFrom="page">
                <wp:posOffset>4899025</wp:posOffset>
              </wp:positionV>
              <wp:extent cx="762000" cy="8953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 A"/>
                            <w:jc w:val="center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96.0pt;margin-top:385.8pt;width:60.0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 A"/>
                      <w:jc w:val="center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Aucun A"/>
      </w:rPr>
      <w:drawing xmlns:a="http://schemas.openxmlformats.org/drawingml/2006/main">
        <wp:inline distT="0" distB="0" distL="0" distR="0">
          <wp:extent cx="1049656" cy="1240156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6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 A"/>
      </w:rPr>
      <w:tab/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S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ECOURIME</w:t>
    </w:r>
    <w:r>
      <w:rPr>
        <w:rStyle w:val="Aucun"/>
        <w:rFonts w:ascii="Courier New" w:cs="Courier New" w:hAnsi="Courier New" w:eastAsia="Courier New"/>
        <w:sz w:val="60"/>
        <w:szCs w:val="60"/>
      </w:rPr>
      <w:drawing xmlns:a="http://schemas.openxmlformats.org/drawingml/2006/main">
        <wp:inline distT="0" distB="0" distL="0" distR="0">
          <wp:extent cx="1264285" cy="1176655"/>
          <wp:effectExtent l="0" t="0" r="0" b="0"/>
          <wp:docPr id="1073741826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1176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10120"/>
        <w:tab w:val="clear" w:pos="9072"/>
      </w:tabs>
      <w:jc w:val="center"/>
    </w:pP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   </w:t>
      <w:tab/>
      <w:t xml:space="preserve"> 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P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OUR</w:t>
    </w: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T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OUS</w:t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s"/>
  </w:abstractNum>
  <w:abstractNum w:abstractNumId="3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17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3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9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5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1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7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3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9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5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9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5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21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7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3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9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5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1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57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numbering" w:styleId="Puces">
    <w:name w:val="Puce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