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center" w:pos="4536"/>
          <w:tab w:val="right" w:pos="7230"/>
          <w:tab w:val="left" w:pos="7788"/>
          <w:tab w:val="left" w:pos="8496"/>
          <w:tab w:val="left" w:pos="9132"/>
        </w:tabs>
        <w:ind w:left="1843" w:right="2409" w:firstLine="142"/>
        <w:jc w:val="center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6"/>
          <w:szCs w:val="4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S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ECOURISME 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c0504d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C0504D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6"/>
          <w:szCs w:val="4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P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OUR</w:t>
      </w:r>
      <w:r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5588921</wp:posOffset>
            </wp:positionH>
            <wp:positionV relativeFrom="page">
              <wp:posOffset>146460</wp:posOffset>
            </wp:positionV>
            <wp:extent cx="1759175" cy="1759175"/>
            <wp:effectExtent l="0" t="0" r="0" b="0"/>
            <wp:wrapThrough wrapText="bothSides" distL="152400" distR="152400">
              <wp:wrapPolygon edited="1">
                <wp:start x="6602" y="0"/>
                <wp:lineTo x="15124" y="42"/>
                <wp:lineTo x="15314" y="232"/>
                <wp:lineTo x="15377" y="3860"/>
                <wp:lineTo x="16263" y="4514"/>
                <wp:lineTo x="17191" y="5442"/>
                <wp:lineTo x="17993" y="6581"/>
                <wp:lineTo x="18098" y="6792"/>
                <wp:lineTo x="21368" y="6834"/>
                <wp:lineTo x="21558" y="6982"/>
                <wp:lineTo x="21621" y="7172"/>
                <wp:lineTo x="21579" y="14576"/>
                <wp:lineTo x="21368" y="14787"/>
                <wp:lineTo x="18077" y="14850"/>
                <wp:lineTo x="17487" y="15778"/>
                <wp:lineTo x="16643" y="16748"/>
                <wp:lineTo x="15652" y="17592"/>
                <wp:lineTo x="15356" y="17782"/>
                <wp:lineTo x="15314" y="21368"/>
                <wp:lineTo x="15103" y="21579"/>
                <wp:lineTo x="6497" y="21579"/>
                <wp:lineTo x="6286" y="21347"/>
                <wp:lineTo x="6223" y="17740"/>
                <wp:lineTo x="5358" y="17107"/>
                <wp:lineTo x="4430" y="16179"/>
                <wp:lineTo x="3628" y="15040"/>
                <wp:lineTo x="3502" y="14808"/>
                <wp:lineTo x="211" y="14766"/>
                <wp:lineTo x="21" y="14555"/>
                <wp:lineTo x="42" y="7024"/>
                <wp:lineTo x="232" y="6834"/>
                <wp:lineTo x="3544" y="6750"/>
                <wp:lineTo x="4219" y="5716"/>
                <wp:lineTo x="5126" y="4704"/>
                <wp:lineTo x="6202" y="3860"/>
                <wp:lineTo x="6265" y="3839"/>
                <wp:lineTo x="6307" y="232"/>
                <wp:lineTo x="6497" y="42"/>
                <wp:lineTo x="6602" y="0"/>
              </wp:wrapPolygon>
            </wp:wrapThrough>
            <wp:docPr id="1073741825" name="officeArt object" descr="1200px-Ffs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00px-Ffss.svg.png" descr="1200px-Ffss.svg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75" cy="175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46"/>
          <w:szCs w:val="4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T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OUS </w:t>
      </w:r>
    </w:p>
    <w:p>
      <w:pPr>
        <w:pStyle w:val="Corps"/>
        <w:tabs>
          <w:tab w:val="center" w:pos="4536"/>
          <w:tab w:val="right" w:pos="7230"/>
          <w:tab w:val="left" w:pos="7788"/>
          <w:tab w:val="left" w:pos="8496"/>
          <w:tab w:val="left" w:pos="9132"/>
        </w:tabs>
        <w:ind w:left="1843" w:right="2409" w:firstLine="142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c0504d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Fiche Inscription au BNSSA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297180</wp:posOffset>
            </wp:positionH>
            <wp:positionV relativeFrom="page">
              <wp:posOffset>146460</wp:posOffset>
            </wp:positionV>
            <wp:extent cx="1762157" cy="1759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13015677_815043555295128_199154730092223668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3015677_815043555295128_1991547300922236687_n.jpg" descr="13015677_815043555295128_1991547300922236687_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57" cy="175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sz w:val="36"/>
          <w:szCs w:val="36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  <w:u w:color="000000"/>
          <w:lang w:val="fr-FR"/>
        </w:rPr>
      </w:pPr>
      <w:r>
        <w:rPr>
          <w:rStyle w:val="Aucun"/>
          <w:rFonts w:ascii="Arial" w:cs="Arial" w:hAnsi="Arial" w:eastAsia="Arial"/>
          <w:b w:val="1"/>
          <w:bCs w:val="1"/>
          <w:sz w:val="36"/>
          <w:szCs w:val="36"/>
          <w:u w:color="000000"/>
          <w:lang w:val="fr-F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4786915</wp:posOffset>
                </wp:positionH>
                <wp:positionV relativeFrom="line">
                  <wp:posOffset>298063</wp:posOffset>
                </wp:positionV>
                <wp:extent cx="1440774" cy="1761931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74" cy="176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pacing w:before="0" w:after="200" w:line="276" w:lineRule="auto"/>
                              <w:rPr>
                                <w:rStyle w:val="Aucun"/>
                                <w:rFonts w:ascii="Calibri" w:cs="Calibri" w:hAnsi="Calibri" w:eastAsia="Calibri"/>
                                <w:sz w:val="22"/>
                                <w:szCs w:val="22"/>
                                <w:u w:color="00000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</w:p>
                          <w:p>
                            <w:pPr>
                              <w:pStyle w:val="Par défau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pacing w:before="0" w:after="200" w:line="276" w:lineRule="auto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  <w:u w:color="00000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6.9pt;margin-top:23.5pt;width:113.4pt;height:138.7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spacing w:before="0" w:after="200" w:line="276" w:lineRule="auto"/>
                        <w:rPr>
                          <w:rStyle w:val="Aucun"/>
                          <w:rFonts w:ascii="Calibri" w:cs="Calibri" w:hAnsi="Calibri" w:eastAsia="Calibri"/>
                          <w:sz w:val="22"/>
                          <w:szCs w:val="22"/>
                          <w:u w:color="00000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</w:p>
                    <w:p>
                      <w:pPr>
                        <w:pStyle w:val="Par défaut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spacing w:before="0" w:after="200" w:line="276" w:lineRule="auto"/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  <w:u w:color="00000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sz w:val="40"/>
          <w:szCs w:val="40"/>
          <w:u w:color="000000"/>
        </w:rPr>
      </w:pPr>
      <w:r>
        <w:rPr>
          <w:rStyle w:val="Aucun"/>
          <w:rFonts w:ascii="Arial Unicode MS" w:hAnsi="Arial Unicode MS" w:hint="default"/>
          <w:sz w:val="40"/>
          <w:szCs w:val="4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u w:color="00000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u w:color="00000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u w:color="00000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u w:color="000000"/>
          <w:rtl w:val="0"/>
          <w:lang w:val="fr-FR"/>
        </w:rPr>
        <w:t>Recyclage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Arial" w:cs="Arial" w:hAnsi="Arial" w:eastAsia="Arial"/>
          <w:sz w:val="22"/>
          <w:szCs w:val="22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NOM 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 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………………………………………………………………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nom  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..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(e) le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..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à ……………………………………………………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partement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Situation de famille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..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Scolarit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ou profession :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Adresse : N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°……………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Rue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................................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Code Postal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VILLE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………………………………………………………………………………………………………………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TELEPHONE 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: Domicile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.. Portable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..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480" w:lineRule="auto"/>
        <w:rPr>
          <w:rStyle w:val="Aucun"/>
          <w:rFonts w:ascii="Arial" w:cs="Arial" w:hAnsi="Arial" w:eastAsia="Arial"/>
          <w:u w:color="000000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u w:color="000000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u w:color="000000"/>
          <w:rtl w:val="0"/>
          <w:lang w:val="fr-FR"/>
        </w:rPr>
        <w:t>@................................................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sz w:val="23"/>
          <w:szCs w:val="23"/>
          <w:u w:val="single" w:color="000000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 w:color="000000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 w:color="000000"/>
          <w:rtl w:val="0"/>
          <w:lang w:val="fr-FR"/>
        </w:rPr>
        <w:t xml:space="preserve"> DES LE DEBUT DE LA FORMATION :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Arial" w:cs="Arial" w:hAnsi="Arial" w:eastAsia="Arial"/>
          <w:sz w:val="20"/>
          <w:szCs w:val="20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0"/>
          <w:szCs w:val="20"/>
          <w:u w:color="000000"/>
        </w:rPr>
      </w:pPr>
      <w:r>
        <w:rPr>
          <w:rStyle w:val="Aucun"/>
          <w:rFonts w:ascii="Arial Unicode MS" w:hAnsi="Arial Unicode MS" w:hint="default"/>
          <w:sz w:val="20"/>
          <w:szCs w:val="2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é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16"/>
          <w:szCs w:val="16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0"/>
          <w:szCs w:val="20"/>
          <w:u w:val="single" w:color="000000"/>
        </w:rPr>
      </w:pPr>
      <w:r>
        <w:rPr>
          <w:rStyle w:val="Aucun"/>
          <w:rFonts w:ascii="Arial Unicode MS" w:hAnsi="Arial Unicode MS" w:hint="default"/>
          <w:sz w:val="20"/>
          <w:szCs w:val="2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Un certificat m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dical d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aptitude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la natation sauvetage et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apn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e 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>(</w:t>
      </w:r>
      <w:r>
        <w:rPr>
          <w:rStyle w:val="Aucun"/>
          <w:rFonts w:ascii="Calibri" w:hAnsi="Calibri" w:hint="default"/>
          <w:sz w:val="20"/>
          <w:szCs w:val="20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>fournir le 1er jour de la formation)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16"/>
          <w:szCs w:val="16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0"/>
          <w:szCs w:val="20"/>
          <w:u w:color="000000"/>
        </w:rPr>
      </w:pPr>
      <w:r>
        <w:rPr>
          <w:rStyle w:val="Aucun"/>
          <w:rFonts w:ascii="Arial Unicode MS" w:hAnsi="Arial Unicode MS" w:hint="default"/>
          <w:sz w:val="20"/>
          <w:szCs w:val="2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: une convention pour 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Association Secourisme pour Tous - Une pour le stagiaire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0"/>
          <w:szCs w:val="20"/>
          <w:u w:color="000000"/>
        </w:rPr>
      </w:pPr>
      <w:r>
        <w:rPr>
          <w:rStyle w:val="Aucun"/>
          <w:rFonts w:ascii="Arial Unicode MS" w:hAnsi="Arial Unicode MS" w:hint="default"/>
          <w:sz w:val="20"/>
          <w:szCs w:val="20"/>
          <w:u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>autorisation parentale pour les mineurs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16"/>
          <w:szCs w:val="16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0"/>
          <w:szCs w:val="20"/>
          <w:u w:val="single" w:color="000000"/>
        </w:rPr>
      </w:pPr>
      <w:r>
        <w:rPr>
          <w:rStyle w:val="Aucun"/>
          <w:rFonts w:ascii="Arial Unicode MS" w:hAnsi="Arial Unicode MS" w:hint="default"/>
          <w:sz w:val="20"/>
          <w:szCs w:val="20"/>
          <w:u w:val="single" w:color="00000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 xml:space="preserve"> Une photocopie des dipl</w:t>
      </w:r>
      <w:r>
        <w:rPr>
          <w:rStyle w:val="Aucun"/>
          <w:rFonts w:ascii="Calibri" w:hAnsi="Calibri" w:hint="default"/>
          <w:sz w:val="20"/>
          <w:szCs w:val="20"/>
          <w:u w:val="single" w:color="000000"/>
          <w:rtl w:val="0"/>
          <w:lang w:val="fr-FR"/>
        </w:rPr>
        <w:t>ô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>mes de PSE1 ou PSE2 si vous en poss</w:t>
      </w:r>
      <w:r>
        <w:rPr>
          <w:rStyle w:val="Aucun"/>
          <w:rFonts w:ascii="Calibri" w:hAnsi="Calibri" w:hint="default"/>
          <w:sz w:val="20"/>
          <w:szCs w:val="20"/>
          <w:u w:val="single"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u w:val="single" w:color="000000"/>
          <w:rtl w:val="0"/>
          <w:lang w:val="fr-FR"/>
        </w:rPr>
        <w:t xml:space="preserve">dez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3"/>
          <w:szCs w:val="23"/>
          <w:u w:val="single" w:color="000000"/>
        </w:rPr>
      </w:pPr>
      <w:r>
        <w:rPr>
          <w:rStyle w:val="Aucun"/>
          <w:rFonts w:ascii="Times New Roman" w:hAnsi="Times New Roman"/>
          <w:b w:val="1"/>
          <w:bCs w:val="1"/>
          <w:sz w:val="23"/>
          <w:szCs w:val="23"/>
          <w:u w:val="single" w:color="000000"/>
          <w:rtl w:val="0"/>
          <w:lang w:val="fr-FR"/>
        </w:rPr>
        <w:t>SEULS LES DOSSIERS COMPLETS SERONT PRIS EN CONSIDERATION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LES DOSSIERS SONT A REMETTRE A L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ENTRAINEUR, LORS DES ENTRAINEMENTS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TARIFS DE LA FORMATION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054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adfff"/>
        </w:tblPrEx>
        <w:trPr>
          <w:trHeight w:val="41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Recyclage</w:t>
            </w:r>
          </w:p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BNSSA seul sans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350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15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€ </w:t>
            </w: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(sans PSE1) </w:t>
            </w:r>
          </w:p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BNSSA + PSE 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480</w:t>
            </w:r>
            <w:r>
              <w:rPr>
                <w:rStyle w:val="Aucun"/>
                <w:rFonts w:ascii="Calibri" w:hAnsi="Calibri" w:hint="default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210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€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(recyclage du PSE1) </w:t>
            </w:r>
          </w:p>
        </w:tc>
      </w:tr>
    </w:tbl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1080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72" w:hanging="972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4" w:hanging="864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6" w:hanging="756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Les frais d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 r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le d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but de la formation.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but</w:t>
      </w:r>
      <w:r>
        <w:rPr>
          <w:rStyle w:val="Aucun"/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par le candidat.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Paiements possibles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ch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ques libell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ordre de Secourisme pour Tous ou esp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ces.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Possibilit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gler en 3 ch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ques,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qui devront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 tous encaiss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avant le passage de l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examen.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Helvetica" w:cs="Helvetica" w:hAnsi="Helvetica" w:eastAsia="Helvetica"/>
          <w:b w:val="1"/>
          <w:bCs w:val="1"/>
          <w:i w:val="1"/>
          <w:iCs w:val="1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i w:val="1"/>
          <w:iCs w:val="1"/>
          <w:u w:val="single" w:color="000000"/>
          <w:rtl w:val="0"/>
          <w:lang w:val="fr-FR"/>
        </w:rPr>
        <w:t>Programme de la formation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sz w:val="28"/>
          <w:szCs w:val="28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Style w:val="Aucun"/>
          <w:rFonts w:ascii="Calibri" w:cs="Calibri" w:hAnsi="Calibri" w:eastAsia="Calibri"/>
          <w:u w:color="000000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>Th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orie et 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glementation : surveillance et responsabilit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s, les lieux de surveillance, la 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glementation nautique, la pr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vention des noyades, l'organisation des secours, le vent et la mer.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Style w:val="Aucun"/>
          <w:rFonts w:ascii="Calibri" w:cs="Calibri" w:hAnsi="Calibri" w:eastAsia="Calibri"/>
          <w:u w:color="000000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>Techniques de sauvetage aquatique : approche du noy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, prise de la victime au fond, remont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 xml:space="preserve">e 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u w:color="000000"/>
          <w:rtl w:val="0"/>
          <w:lang w:val="fr-FR"/>
        </w:rPr>
        <w:t>la surface, maintien de la victime, remorquage, sortie de l'eau, parades aux prises du noy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 w:color="000000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pour les personnes ne 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dant pas le PSE1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Helvetica" w:cs="Helvetica" w:hAnsi="Helvetica" w:eastAsia="Helvetica"/>
          <w:b w:val="1"/>
          <w:bCs w:val="1"/>
          <w:u w:val="single"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.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En cas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absence ou de retard pendant cette formation,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Association ne vous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livrera pas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me, et vous ne pourrez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tre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sent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examen du BNSSA.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u w:color="00000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obligation de repasser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cette formation sur une autre date (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votre charge</w:t>
      </w:r>
      <w:r>
        <w:rPr>
          <w:rStyle w:val="Aucun"/>
          <w:rFonts w:ascii="Helvetica" w:hAnsi="Helvetica"/>
          <w:b w:val="1"/>
          <w:bCs w:val="1"/>
          <w:u w:color="000000"/>
          <w:rtl w:val="0"/>
          <w:lang w:val="fr-FR"/>
        </w:rPr>
        <w:t>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Calibri" w:cs="Calibri" w:hAnsi="Calibri" w:eastAsia="Calibri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36"/>
          <w:szCs w:val="36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Information importante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 w:color="000000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pour les personnes  poss</w:t>
      </w:r>
      <w:r>
        <w:rPr>
          <w:rStyle w:val="Aucun"/>
          <w:rFonts w:ascii="Helvetica" w:hAnsi="Helvetica" w:hint="default"/>
          <w:b w:val="1"/>
          <w:bCs w:val="1"/>
          <w:sz w:val="36"/>
          <w:szCs w:val="36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fr-FR"/>
        </w:rPr>
        <w:t>dant le PSE1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Style w:val="Aucun"/>
          <w:rFonts w:ascii="Helvetica" w:cs="Helvetica" w:hAnsi="Helvetica" w:eastAsia="Helvetica"/>
          <w:b w:val="1"/>
          <w:bCs w:val="1"/>
          <w:u w:val="single"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La formation PSE1 initiale est obligatoire dans son 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. 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color="000000"/>
          <w:lang w:val="fr-FR"/>
        </w:rPr>
      </w:pP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Afin de vous inscrire aupr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>s de la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color="000000"/>
          <w:rtl w:val="0"/>
          <w:lang w:val="fr-FR"/>
        </w:rPr>
        <w:t xml:space="preserve">fecture, vous devez fournir la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photocopie de votre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me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but de la formation.</w:t>
      </w:r>
    </w:p>
    <w:p>
      <w:pPr>
        <w:pStyle w:val="Par défau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</w:pPr>
      <w:r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u w:val="single" w:color="000000"/>
          <w:lang w:val="fr-FR"/>
        </w:rPr>
        <w:br w:type="textWrapping"/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Sans pr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sentation du dipl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me de votre part,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Association ne vous inscrira pas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examen, et vous serez dans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obligation de repasser 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int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gralit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>de cette formation sur une autre date (ces frais suppl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mentaires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tant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votre charge).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