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5646344</wp:posOffset>
                </wp:positionH>
                <wp:positionV relativeFrom="line">
                  <wp:posOffset>287904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4.6pt;margin-top:22.7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1</w:t>
      </w:r>
    </w:p>
    <w:p>
      <w:pPr>
        <w:pStyle w:val="Default"/>
        <w:rPr>
          <w:rStyle w:val="Aucun"/>
        </w:rPr>
      </w:pPr>
    </w:p>
    <w:p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autorisation parentale pour les mineurs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Votre photocopie de PSE1 et PSE2 (si vous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avez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j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à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)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LES DOSSIERS SONT A REMETTRE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AU FORMATEUR DES LE DEBUT DE LA FORMATION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PSE2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sz w:val="24"/>
                <w:szCs w:val="24"/>
                <w:rtl w:val="0"/>
                <w:lang w:val="fr-FR"/>
              </w:rPr>
              <w:t>35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sz w:val="24"/>
                <w:szCs w:val="24"/>
                <w:rtl w:val="0"/>
                <w:lang w:val="fr-FR"/>
              </w:rPr>
              <w:t>9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€ </w:t>
            </w:r>
          </w:p>
        </w:tc>
      </w:tr>
    </w:tbl>
    <w:p>
      <w:pPr>
        <w:pStyle w:val="No Spacing"/>
        <w:widowControl w:val="0"/>
        <w:ind w:left="756" w:hanging="756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648" w:hanging="648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la formation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fr-FR"/>
        </w:rPr>
        <w:t xml:space="preserve">MERCI DE BIEN VOULOIR APPORTER LA PHOTOCOPIE DE VOTRE PSE1 ET PSE2, EN CAS DE RECYCLAGE. SANS LA PHOTOCOPIE, LE FORMATEUR NE POURRA PAS VOUS ACCEPTER. </w:t>
      </w: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</w:pPr>
      <w:r>
        <w:rPr>
          <w:rStyle w:val="Aucun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rFonts w:ascii="Helvetica" w:hAnsi="Helvetica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  <w:br w:type="textWrapping"/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Fiche Inscription au 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>PSE2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numbering" w:styleId="Puces">
    <w:name w:val="Puces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